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E46980">
      <w:pPr>
        <w:spacing w:line="480" w:lineRule="auto"/>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E46980" w:rsidP="002D480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2D4806" w:rsidRPr="002D4806">
        <w:rPr>
          <w:rFonts w:ascii="Times New Roman" w:hAnsi="Times New Roman" w:cs="Times New Roman"/>
          <w:sz w:val="24"/>
          <w:szCs w:val="24"/>
        </w:rPr>
        <w:t>Shooting of Terence Crutcher</w:t>
      </w:r>
    </w:p>
    <w:p w:rsidR="002D4806" w:rsidRDefault="002D4806" w:rsidP="002D480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D4806" w:rsidRDefault="002D4806" w:rsidP="002D480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D4806" w:rsidRDefault="002D4806" w:rsidP="002D480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E46980" w:rsidRDefault="00E46980" w:rsidP="002D4806">
      <w:pPr>
        <w:spacing w:line="480" w:lineRule="auto"/>
        <w:jc w:val="center"/>
        <w:rPr>
          <w:rFonts w:ascii="Times New Roman" w:hAnsi="Times New Roman" w:cs="Times New Roman"/>
          <w:sz w:val="24"/>
          <w:szCs w:val="24"/>
        </w:rPr>
      </w:pPr>
    </w:p>
    <w:p w:rsidR="00EA555F" w:rsidRDefault="00EA555F" w:rsidP="00EA555F">
      <w:pPr>
        <w:spacing w:line="480" w:lineRule="auto"/>
        <w:jc w:val="center"/>
        <w:rPr>
          <w:rFonts w:ascii="Times New Roman" w:hAnsi="Times New Roman" w:cs="Times New Roman"/>
          <w:sz w:val="24"/>
          <w:szCs w:val="24"/>
        </w:rPr>
      </w:pPr>
    </w:p>
    <w:p w:rsidR="00E46980" w:rsidRPr="00E46980" w:rsidRDefault="00E46980" w:rsidP="00E4698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EA555F" w:rsidRPr="002D4806">
        <w:rPr>
          <w:rFonts w:ascii="Times New Roman" w:hAnsi="Times New Roman" w:cs="Times New Roman"/>
          <w:sz w:val="24"/>
          <w:szCs w:val="24"/>
        </w:rPr>
        <w:t>Shooting of Terence Crutcher</w:t>
      </w:r>
    </w:p>
    <w:p w:rsidR="00E46980" w:rsidRPr="00E46980" w:rsidRDefault="00E46980" w:rsidP="00E46980">
      <w:pPr>
        <w:spacing w:line="480" w:lineRule="auto"/>
        <w:ind w:firstLine="720"/>
        <w:rPr>
          <w:rFonts w:ascii="Times New Roman" w:hAnsi="Times New Roman" w:cs="Times New Roman"/>
          <w:sz w:val="24"/>
          <w:szCs w:val="24"/>
        </w:rPr>
      </w:pPr>
      <w:r w:rsidRPr="00E46980">
        <w:rPr>
          <w:rFonts w:ascii="Times New Roman" w:hAnsi="Times New Roman" w:cs="Times New Roman"/>
          <w:sz w:val="24"/>
          <w:szCs w:val="24"/>
        </w:rPr>
        <w:t>The shooting of Terence Crutcher occurred on September 16, 2016. Terence Crutcher was a 40-year-old motorist who was shot and killed by police Officer Betty Jo Shelby in Tulsa (Sullivan et al., 2016). Several facts revolve around the case. It is entirely unclear why Police Officer Betty Jo Shelby fired at Crutcher. Police briefings contend that Terence Crutcher was failing to obey the commands of the police. However, the police body camera did not show any moment Terence Crutcher disobeyed the police orders.</w:t>
      </w:r>
    </w:p>
    <w:p w:rsidR="00E46980" w:rsidRPr="00E46980" w:rsidRDefault="00E46980" w:rsidP="00E46980">
      <w:pPr>
        <w:spacing w:line="480" w:lineRule="auto"/>
        <w:ind w:firstLine="720"/>
        <w:rPr>
          <w:rFonts w:ascii="Times New Roman" w:hAnsi="Times New Roman" w:cs="Times New Roman"/>
          <w:sz w:val="24"/>
          <w:szCs w:val="24"/>
        </w:rPr>
      </w:pPr>
      <w:r w:rsidRPr="00E46980">
        <w:rPr>
          <w:rFonts w:ascii="Times New Roman" w:hAnsi="Times New Roman" w:cs="Times New Roman"/>
          <w:sz w:val="24"/>
          <w:szCs w:val="24"/>
        </w:rPr>
        <w:t xml:space="preserve"> The police body camera shows that Shelby discharged her weapon and fired directly to Terence Crutcher. After Terence Crutcher was shot, his bleeding body was viewed lying on the road for approximately two minutes before being moved from the crime scene (Sullivan et al., 2016). It is said that the paramedics were called immediately after the shooting; however, the police body cameras didn't show any rendering of police aids.</w:t>
      </w:r>
    </w:p>
    <w:p w:rsidR="00E46980" w:rsidRPr="00E46980" w:rsidRDefault="00E46980" w:rsidP="00E46980">
      <w:pPr>
        <w:spacing w:line="480" w:lineRule="auto"/>
        <w:ind w:firstLine="720"/>
        <w:rPr>
          <w:rFonts w:ascii="Times New Roman" w:hAnsi="Times New Roman" w:cs="Times New Roman"/>
          <w:sz w:val="24"/>
          <w:szCs w:val="24"/>
        </w:rPr>
      </w:pPr>
      <w:r w:rsidRPr="00E46980">
        <w:rPr>
          <w:rFonts w:ascii="Times New Roman" w:hAnsi="Times New Roman" w:cs="Times New Roman"/>
          <w:sz w:val="24"/>
          <w:szCs w:val="24"/>
        </w:rPr>
        <w:t>The third fact is that the family of Terence Crutcher was among the interested parties who called for the arrest of Police Officer Shelby (Eversley, 2016). His family wanted criminal action to be taken against Officer Shelby. Other movement groups accused the Tulsa Police Department of letting Terence Crutcher bleed to death after he was shot. The officers from the Tulsa Police Department showed that they had little regard for the black communities in Tulsa. The case can, therefore, be linked to others whereby black people in the USA face police brutality as well as death without any justifications.</w:t>
      </w:r>
    </w:p>
    <w:p w:rsidR="00E46980" w:rsidRPr="00E46980" w:rsidRDefault="00E46980" w:rsidP="00E46980">
      <w:pPr>
        <w:spacing w:line="480" w:lineRule="auto"/>
        <w:ind w:firstLine="720"/>
        <w:rPr>
          <w:rFonts w:ascii="Times New Roman" w:hAnsi="Times New Roman" w:cs="Times New Roman"/>
          <w:sz w:val="24"/>
          <w:szCs w:val="24"/>
        </w:rPr>
      </w:pPr>
      <w:r w:rsidRPr="00E46980">
        <w:rPr>
          <w:rFonts w:ascii="Times New Roman" w:hAnsi="Times New Roman" w:cs="Times New Roman"/>
          <w:sz w:val="24"/>
          <w:szCs w:val="24"/>
        </w:rPr>
        <w:t xml:space="preserve">Officer Shelby has been accused of using excessive force, and it is argued that Officer Shelby joined the Tulsa police department in 2011 after she worked for Tulsa county sheriff Department for four years. She was awarded four letters of commendation and service awards. However, she was accused of excessive force in her career, but the complaints were considered to be unfounded. The initial encounter and moments with Terence Crutcher were </w:t>
      </w:r>
      <w:r w:rsidRPr="00E46980">
        <w:rPr>
          <w:rFonts w:ascii="Times New Roman" w:hAnsi="Times New Roman" w:cs="Times New Roman"/>
          <w:sz w:val="24"/>
          <w:szCs w:val="24"/>
        </w:rPr>
        <w:lastRenderedPageBreak/>
        <w:t>not recorded. It was found that when she pulled over her patrol car, she declined to activate the dash cam of the vehicle since the presented footage was arguably coming from a different patrol car (Eversley, 2016).</w:t>
      </w:r>
    </w:p>
    <w:p w:rsidR="00E46980" w:rsidRPr="00E46980" w:rsidRDefault="00E46980" w:rsidP="00E46980">
      <w:pPr>
        <w:spacing w:line="480" w:lineRule="auto"/>
        <w:ind w:firstLine="720"/>
        <w:rPr>
          <w:rFonts w:ascii="Times New Roman" w:hAnsi="Times New Roman" w:cs="Times New Roman"/>
          <w:sz w:val="24"/>
          <w:szCs w:val="24"/>
        </w:rPr>
      </w:pPr>
      <w:r w:rsidRPr="00E46980">
        <w:rPr>
          <w:rFonts w:ascii="Times New Roman" w:hAnsi="Times New Roman" w:cs="Times New Roman"/>
          <w:sz w:val="24"/>
          <w:szCs w:val="24"/>
        </w:rPr>
        <w:t xml:space="preserve">In this case, charges were filed against Officer Shelby. Terence Crutcher's family filed a civil lawsuit seeking police reforms in Tulsa stating that the dangers police officers face do not warrant a license to officers to shoot first and question later or without taking an evaluation of excessive force when at work (Hartfield et al., 2018). During a court case, the jury found Officer Shelby not guilty of first-degree manslaughter in the death of Terence Crutcher Shelby who was a white person. </w:t>
      </w:r>
    </w:p>
    <w:p w:rsidR="00E46980" w:rsidRPr="00E46980" w:rsidRDefault="00E46980" w:rsidP="00E46980">
      <w:pPr>
        <w:spacing w:line="480" w:lineRule="auto"/>
        <w:ind w:firstLine="720"/>
        <w:rPr>
          <w:rFonts w:ascii="Times New Roman" w:hAnsi="Times New Roman" w:cs="Times New Roman"/>
          <w:sz w:val="24"/>
          <w:szCs w:val="24"/>
        </w:rPr>
      </w:pPr>
      <w:r w:rsidRPr="00E46980">
        <w:rPr>
          <w:rFonts w:ascii="Times New Roman" w:hAnsi="Times New Roman" w:cs="Times New Roman"/>
          <w:sz w:val="24"/>
          <w:szCs w:val="24"/>
        </w:rPr>
        <w:t>In her testimony, Shelby said that she shot at him when he reached into the vehicle that made him think he was reaching for a gun. However, police didn't recover any weapon from his car that was blocking the road. The jury said Officer Shelby reacted in accordance with the police training but still claimed the court was not comfortable with the fact that Officer Shelby was considered innocent (Hartfield et al., 2018). The jury said that any police officer put in a similar situation would have done the same thing since it is in accordance with police training and the case did not involve aspects of skin colour, gender or size of the suspect. The jury said the shooting was tragic and very unfortunate but still justifiable because of the actions of Terence Crutcher (Sherman, 2018).</w:t>
      </w:r>
    </w:p>
    <w:p w:rsidR="00E46980" w:rsidRPr="00E46980" w:rsidRDefault="00E46980" w:rsidP="00E46980">
      <w:pPr>
        <w:spacing w:line="480" w:lineRule="auto"/>
        <w:ind w:firstLine="720"/>
        <w:rPr>
          <w:rFonts w:ascii="Times New Roman" w:hAnsi="Times New Roman" w:cs="Times New Roman"/>
          <w:sz w:val="24"/>
          <w:szCs w:val="24"/>
        </w:rPr>
      </w:pPr>
      <w:r w:rsidRPr="00E46980">
        <w:rPr>
          <w:rFonts w:ascii="Times New Roman" w:hAnsi="Times New Roman" w:cs="Times New Roman"/>
          <w:sz w:val="24"/>
          <w:szCs w:val="24"/>
        </w:rPr>
        <w:t xml:space="preserve">The report presented to the jury revealed that Terence Crutcher had consumed hallucinogenic drugs during the time of the incident (Sherman, 2018). Defense lawyers of Officer Shelby argued that Terence Crutcher failed to respond to police commands and tried to reach into his car hence believing that Terence Crutcher was reaching for a weapon. Officer Shelby claimed that while she was firing her gun, another police officer fired his Taser (Sherman, 2018). The prosecuting attorney told the court that Terence Crutcher was not </w:t>
      </w:r>
      <w:r w:rsidRPr="00E46980">
        <w:rPr>
          <w:rFonts w:ascii="Times New Roman" w:hAnsi="Times New Roman" w:cs="Times New Roman"/>
          <w:sz w:val="24"/>
          <w:szCs w:val="24"/>
        </w:rPr>
        <w:lastRenderedPageBreak/>
        <w:t>aggressive towards Officer Shelby; therefore, Officer Shelby ended up guessing that Terence had a gun. The jury questioned whether Officer Shelby had a future in police service. Officer Shelby declined to speak to the media after the verdict. Officer Shelby returned to her police department but was never allowed to do patrol duties (Watkins, 2016).</w:t>
      </w:r>
    </w:p>
    <w:p w:rsidR="00E46980" w:rsidRPr="00E46980" w:rsidRDefault="00E46980" w:rsidP="00E46980">
      <w:pPr>
        <w:spacing w:line="480" w:lineRule="auto"/>
        <w:ind w:firstLine="720"/>
        <w:rPr>
          <w:rFonts w:ascii="Times New Roman" w:hAnsi="Times New Roman" w:cs="Times New Roman"/>
          <w:sz w:val="24"/>
          <w:szCs w:val="24"/>
        </w:rPr>
      </w:pPr>
      <w:r w:rsidRPr="00E46980">
        <w:rPr>
          <w:rFonts w:ascii="Times New Roman" w:hAnsi="Times New Roman" w:cs="Times New Roman"/>
          <w:sz w:val="24"/>
          <w:szCs w:val="24"/>
        </w:rPr>
        <w:t>I do not agree with the outcome of the charges. I believe that Officer Shelby got away with the murder of Terence Crutcher. I don't think the jury was in the right mind to give such a verdict. It is clear that the evidence provided showed that Terence Crutcher didn't have a gun, but Officer Shelby chose to fire a gun at him for no reason (Ruane, 2017). Also, I don't agree with the outcome because the jury claimed there was not sufficient evidence to establish if Officer Shelby acted with the intent of breaking the law or not.</w:t>
      </w:r>
    </w:p>
    <w:p w:rsidR="00E46980" w:rsidRPr="00E46980" w:rsidRDefault="00E46980" w:rsidP="00E46980">
      <w:pPr>
        <w:spacing w:line="480" w:lineRule="auto"/>
        <w:ind w:firstLine="720"/>
        <w:rPr>
          <w:rFonts w:ascii="Times New Roman" w:hAnsi="Times New Roman" w:cs="Times New Roman"/>
          <w:sz w:val="24"/>
          <w:szCs w:val="24"/>
        </w:rPr>
      </w:pPr>
      <w:r w:rsidRPr="00E46980">
        <w:rPr>
          <w:rFonts w:ascii="Times New Roman" w:hAnsi="Times New Roman" w:cs="Times New Roman"/>
          <w:sz w:val="24"/>
          <w:szCs w:val="24"/>
        </w:rPr>
        <w:t xml:space="preserve"> It is not justifiable why the investigations to this case were closed as it is claimed that that the decision of closing the case was due to its inability to meet the legal standards needed to prosecute Officer Shelby. I believe closing the case was a dubious was getting away with the murder of Terence Crutcher, and hence, this was not a proper and an equitable result (Ruane, 2017). According to the case's perspective, I think that the skin </w:t>
      </w:r>
      <w:r w:rsidR="003864F3" w:rsidRPr="00E46980">
        <w:rPr>
          <w:rFonts w:ascii="Times New Roman" w:hAnsi="Times New Roman" w:cs="Times New Roman"/>
          <w:sz w:val="24"/>
          <w:szCs w:val="24"/>
        </w:rPr>
        <w:t>colour</w:t>
      </w:r>
      <w:r w:rsidRPr="00E46980">
        <w:rPr>
          <w:rFonts w:ascii="Times New Roman" w:hAnsi="Times New Roman" w:cs="Times New Roman"/>
          <w:sz w:val="24"/>
          <w:szCs w:val="24"/>
        </w:rPr>
        <w:t xml:space="preserve"> of Terence Crutcher was the reason why he was killed since there were previous reports of police shooting black men across the country despite being unarmed.</w:t>
      </w:r>
    </w:p>
    <w:p w:rsidR="00E70D0C" w:rsidRPr="002D4806" w:rsidRDefault="00E70D0C" w:rsidP="002D4806">
      <w:pPr>
        <w:spacing w:line="480" w:lineRule="auto"/>
        <w:ind w:firstLine="720"/>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2D4806">
      <w:pPr>
        <w:spacing w:line="480" w:lineRule="auto"/>
        <w:jc w:val="center"/>
        <w:rPr>
          <w:rFonts w:ascii="Times New Roman" w:hAnsi="Times New Roman" w:cs="Times New Roman"/>
          <w:sz w:val="24"/>
          <w:szCs w:val="24"/>
        </w:rPr>
      </w:pPr>
    </w:p>
    <w:p w:rsidR="002D4806" w:rsidRDefault="002D4806" w:rsidP="00F258B4">
      <w:pPr>
        <w:spacing w:line="480" w:lineRule="auto"/>
        <w:rPr>
          <w:rFonts w:ascii="Times New Roman" w:hAnsi="Times New Roman" w:cs="Times New Roman"/>
          <w:sz w:val="24"/>
          <w:szCs w:val="24"/>
        </w:rPr>
      </w:pPr>
    </w:p>
    <w:p w:rsidR="00E46980" w:rsidRDefault="00E46980" w:rsidP="00F258B4">
      <w:pPr>
        <w:spacing w:line="480" w:lineRule="auto"/>
        <w:rPr>
          <w:rFonts w:ascii="Times New Roman" w:hAnsi="Times New Roman" w:cs="Times New Roman"/>
          <w:sz w:val="24"/>
          <w:szCs w:val="24"/>
        </w:rPr>
      </w:pPr>
    </w:p>
    <w:p w:rsidR="00E93994" w:rsidRPr="002D4806" w:rsidRDefault="00E93994" w:rsidP="002D4806">
      <w:pPr>
        <w:spacing w:line="480" w:lineRule="auto"/>
        <w:jc w:val="center"/>
        <w:rPr>
          <w:rFonts w:ascii="Times New Roman" w:hAnsi="Times New Roman" w:cs="Times New Roman"/>
          <w:sz w:val="24"/>
          <w:szCs w:val="24"/>
        </w:rPr>
      </w:pPr>
      <w:r w:rsidRPr="002D4806">
        <w:rPr>
          <w:rFonts w:ascii="Times New Roman" w:hAnsi="Times New Roman" w:cs="Times New Roman"/>
          <w:sz w:val="24"/>
          <w:szCs w:val="24"/>
        </w:rPr>
        <w:lastRenderedPageBreak/>
        <w:t>References</w:t>
      </w:r>
    </w:p>
    <w:p w:rsidR="00E93994" w:rsidRPr="002D4806" w:rsidRDefault="00E93994" w:rsidP="002D4806">
      <w:pPr>
        <w:spacing w:line="480" w:lineRule="auto"/>
        <w:ind w:left="720" w:hanging="720"/>
        <w:rPr>
          <w:rFonts w:ascii="Times New Roman" w:hAnsi="Times New Roman" w:cs="Times New Roman"/>
          <w:color w:val="222222"/>
          <w:sz w:val="24"/>
          <w:szCs w:val="24"/>
          <w:shd w:val="clear" w:color="auto" w:fill="FFFFFF"/>
        </w:rPr>
      </w:pPr>
      <w:r w:rsidRPr="002D4806">
        <w:rPr>
          <w:rFonts w:ascii="Times New Roman" w:hAnsi="Times New Roman" w:cs="Times New Roman"/>
          <w:color w:val="222222"/>
          <w:sz w:val="24"/>
          <w:szCs w:val="24"/>
          <w:shd w:val="clear" w:color="auto" w:fill="FFFFFF"/>
        </w:rPr>
        <w:t>Eversley, M. (2016). Video shows unarmed Black man Terence Crutcher shot by Tulsa officer. </w:t>
      </w:r>
      <w:r w:rsidRPr="002D4806">
        <w:rPr>
          <w:rFonts w:ascii="Times New Roman" w:hAnsi="Times New Roman" w:cs="Times New Roman"/>
          <w:i/>
          <w:iCs/>
          <w:color w:val="222222"/>
          <w:sz w:val="24"/>
          <w:szCs w:val="24"/>
          <w:shd w:val="clear" w:color="auto" w:fill="FFFFFF"/>
        </w:rPr>
        <w:t>USA Today</w:t>
      </w:r>
      <w:r w:rsidRPr="002D4806">
        <w:rPr>
          <w:rFonts w:ascii="Times New Roman" w:hAnsi="Times New Roman" w:cs="Times New Roman"/>
          <w:color w:val="222222"/>
          <w:sz w:val="24"/>
          <w:szCs w:val="24"/>
          <w:shd w:val="clear" w:color="auto" w:fill="FFFFFF"/>
        </w:rPr>
        <w:t>.</w:t>
      </w:r>
    </w:p>
    <w:p w:rsidR="002D4806" w:rsidRPr="002D4806" w:rsidRDefault="002D4806" w:rsidP="002D4806">
      <w:pPr>
        <w:spacing w:line="480" w:lineRule="auto"/>
        <w:ind w:left="720" w:hanging="720"/>
        <w:rPr>
          <w:rFonts w:ascii="Times New Roman" w:hAnsi="Times New Roman" w:cs="Times New Roman"/>
          <w:color w:val="222222"/>
          <w:sz w:val="24"/>
          <w:szCs w:val="24"/>
          <w:shd w:val="clear" w:color="auto" w:fill="FFFFFF"/>
        </w:rPr>
      </w:pPr>
      <w:r w:rsidRPr="002D4806">
        <w:rPr>
          <w:rFonts w:ascii="Times New Roman" w:hAnsi="Times New Roman" w:cs="Times New Roman"/>
          <w:color w:val="222222"/>
          <w:sz w:val="24"/>
          <w:szCs w:val="24"/>
          <w:shd w:val="clear" w:color="auto" w:fill="FFFFFF"/>
        </w:rPr>
        <w:t>Hartfield, J. A., Griffith, D. M., &amp; Bruce, M. A. (2018). Gendered racism is a key to explaining and addressing police-involved shootings of unarmed Black men in America. In </w:t>
      </w:r>
      <w:r w:rsidRPr="002D4806">
        <w:rPr>
          <w:rFonts w:ascii="Times New Roman" w:hAnsi="Times New Roman" w:cs="Times New Roman"/>
          <w:i/>
          <w:iCs/>
          <w:color w:val="222222"/>
          <w:sz w:val="24"/>
          <w:szCs w:val="24"/>
          <w:shd w:val="clear" w:color="auto" w:fill="FFFFFF"/>
        </w:rPr>
        <w:t>Inequality, crime, and health among African American males</w:t>
      </w:r>
      <w:r>
        <w:rPr>
          <w:rFonts w:ascii="Times New Roman" w:hAnsi="Times New Roman" w:cs="Times New Roman"/>
          <w:i/>
          <w:iCs/>
          <w:color w:val="222222"/>
          <w:sz w:val="24"/>
          <w:szCs w:val="24"/>
          <w:shd w:val="clear" w:color="auto" w:fill="FFFFFF"/>
        </w:rPr>
        <w:t xml:space="preserve"> </w:t>
      </w:r>
      <w:r w:rsidRPr="002D4806">
        <w:rPr>
          <w:rFonts w:ascii="Times New Roman" w:hAnsi="Times New Roman" w:cs="Times New Roman"/>
          <w:color w:val="222222"/>
          <w:sz w:val="24"/>
          <w:szCs w:val="24"/>
          <w:shd w:val="clear" w:color="auto" w:fill="FFFFFF"/>
        </w:rPr>
        <w:t>(pp. 155-170). Emerald Publishing Limited.</w:t>
      </w:r>
    </w:p>
    <w:p w:rsidR="002D4806" w:rsidRPr="002D4806" w:rsidRDefault="002D4806" w:rsidP="002D4806">
      <w:pPr>
        <w:spacing w:line="480" w:lineRule="auto"/>
        <w:ind w:left="720" w:hanging="720"/>
        <w:rPr>
          <w:rFonts w:ascii="Times New Roman" w:hAnsi="Times New Roman" w:cs="Times New Roman"/>
          <w:color w:val="222222"/>
          <w:sz w:val="24"/>
          <w:szCs w:val="24"/>
          <w:shd w:val="clear" w:color="auto" w:fill="FFFFFF"/>
        </w:rPr>
      </w:pPr>
      <w:r w:rsidRPr="002D4806">
        <w:rPr>
          <w:rFonts w:ascii="Times New Roman" w:hAnsi="Times New Roman" w:cs="Times New Roman"/>
          <w:color w:val="222222"/>
          <w:sz w:val="24"/>
          <w:szCs w:val="24"/>
          <w:shd w:val="clear" w:color="auto" w:fill="FFFFFF"/>
        </w:rPr>
        <w:t>Ruane, J. M. (2017</w:t>
      </w:r>
      <w:r>
        <w:rPr>
          <w:rFonts w:ascii="Times New Roman" w:hAnsi="Times New Roman" w:cs="Times New Roman"/>
          <w:color w:val="222222"/>
          <w:sz w:val="24"/>
          <w:szCs w:val="24"/>
          <w:shd w:val="clear" w:color="auto" w:fill="FFFFFF"/>
        </w:rPr>
        <w:t>). Re (searching) the Truth A</w:t>
      </w:r>
      <w:r w:rsidRPr="002D4806">
        <w:rPr>
          <w:rFonts w:ascii="Times New Roman" w:hAnsi="Times New Roman" w:cs="Times New Roman"/>
          <w:color w:val="222222"/>
          <w:sz w:val="24"/>
          <w:szCs w:val="24"/>
          <w:shd w:val="clear" w:color="auto" w:fill="FFFFFF"/>
        </w:rPr>
        <w:t>bout Our Criminal Justice System: Some Challenges. In </w:t>
      </w:r>
      <w:r w:rsidRPr="002D4806">
        <w:rPr>
          <w:rFonts w:ascii="Times New Roman" w:hAnsi="Times New Roman" w:cs="Times New Roman"/>
          <w:i/>
          <w:iCs/>
          <w:color w:val="222222"/>
          <w:sz w:val="24"/>
          <w:szCs w:val="24"/>
          <w:shd w:val="clear" w:color="auto" w:fill="FFFFFF"/>
        </w:rPr>
        <w:t>Sociological Forum</w:t>
      </w:r>
      <w:r w:rsidRPr="002D4806">
        <w:rPr>
          <w:rFonts w:ascii="Times New Roman" w:hAnsi="Times New Roman" w:cs="Times New Roman"/>
          <w:color w:val="222222"/>
          <w:sz w:val="24"/>
          <w:szCs w:val="24"/>
          <w:shd w:val="clear" w:color="auto" w:fill="FFFFFF"/>
        </w:rPr>
        <w:t> (Vol. 32, pp. 1127-1139).</w:t>
      </w:r>
    </w:p>
    <w:p w:rsidR="002D4806" w:rsidRPr="002D4806" w:rsidRDefault="002D4806" w:rsidP="002D4806">
      <w:pPr>
        <w:spacing w:line="480" w:lineRule="auto"/>
        <w:ind w:left="720" w:hanging="720"/>
        <w:rPr>
          <w:rFonts w:ascii="Times New Roman" w:hAnsi="Times New Roman" w:cs="Times New Roman"/>
          <w:color w:val="222222"/>
          <w:sz w:val="24"/>
          <w:szCs w:val="24"/>
          <w:shd w:val="clear" w:color="auto" w:fill="FFFFFF"/>
        </w:rPr>
      </w:pPr>
      <w:r w:rsidRPr="002D4806">
        <w:rPr>
          <w:rFonts w:ascii="Times New Roman" w:hAnsi="Times New Roman" w:cs="Times New Roman"/>
          <w:color w:val="222222"/>
          <w:sz w:val="24"/>
          <w:szCs w:val="24"/>
          <w:shd w:val="clear" w:color="auto" w:fill="FFFFFF"/>
        </w:rPr>
        <w:t>Sullivan, J., Thebault, R., Tate, J., &amp; Jenkins, J. (2017). Number of fatal shootings by police is nearly identical to last year. </w:t>
      </w:r>
      <w:r w:rsidRPr="002D4806">
        <w:rPr>
          <w:rFonts w:ascii="Times New Roman" w:hAnsi="Times New Roman" w:cs="Times New Roman"/>
          <w:i/>
          <w:iCs/>
          <w:color w:val="222222"/>
          <w:sz w:val="24"/>
          <w:szCs w:val="24"/>
          <w:shd w:val="clear" w:color="auto" w:fill="FFFFFF"/>
        </w:rPr>
        <w:t>Washington Post</w:t>
      </w:r>
      <w:r w:rsidRPr="002D4806">
        <w:rPr>
          <w:rFonts w:ascii="Times New Roman" w:hAnsi="Times New Roman" w:cs="Times New Roman"/>
          <w:color w:val="222222"/>
          <w:sz w:val="24"/>
          <w:szCs w:val="24"/>
          <w:shd w:val="clear" w:color="auto" w:fill="FFFFFF"/>
        </w:rPr>
        <w:t>, </w:t>
      </w:r>
      <w:r w:rsidRPr="002D4806">
        <w:rPr>
          <w:rFonts w:ascii="Times New Roman" w:hAnsi="Times New Roman" w:cs="Times New Roman"/>
          <w:i/>
          <w:iCs/>
          <w:color w:val="222222"/>
          <w:sz w:val="24"/>
          <w:szCs w:val="24"/>
          <w:shd w:val="clear" w:color="auto" w:fill="FFFFFF"/>
        </w:rPr>
        <w:t>1</w:t>
      </w:r>
      <w:r w:rsidRPr="002D4806">
        <w:rPr>
          <w:rFonts w:ascii="Times New Roman" w:hAnsi="Times New Roman" w:cs="Times New Roman"/>
          <w:color w:val="222222"/>
          <w:sz w:val="24"/>
          <w:szCs w:val="24"/>
          <w:shd w:val="clear" w:color="auto" w:fill="FFFFFF"/>
        </w:rPr>
        <w:t>.</w:t>
      </w:r>
    </w:p>
    <w:p w:rsidR="002D4806" w:rsidRPr="002D4806" w:rsidRDefault="002D4806" w:rsidP="002D4806">
      <w:pPr>
        <w:spacing w:line="480" w:lineRule="auto"/>
        <w:ind w:left="720" w:hanging="720"/>
        <w:rPr>
          <w:rFonts w:ascii="Times New Roman" w:hAnsi="Times New Roman" w:cs="Times New Roman"/>
          <w:color w:val="222222"/>
          <w:sz w:val="24"/>
          <w:szCs w:val="24"/>
          <w:shd w:val="clear" w:color="auto" w:fill="FFFFFF"/>
        </w:rPr>
      </w:pPr>
      <w:r w:rsidRPr="002D4806">
        <w:rPr>
          <w:rFonts w:ascii="Times New Roman" w:hAnsi="Times New Roman" w:cs="Times New Roman"/>
          <w:color w:val="222222"/>
          <w:sz w:val="24"/>
          <w:szCs w:val="24"/>
          <w:shd w:val="clear" w:color="auto" w:fill="FFFFFF"/>
        </w:rPr>
        <w:t>Sherman, L. W. (2018). Reducing fatal police shootings as system crashes: Research, theory, and practice. </w:t>
      </w:r>
      <w:r w:rsidRPr="002D4806">
        <w:rPr>
          <w:rFonts w:ascii="Times New Roman" w:hAnsi="Times New Roman" w:cs="Times New Roman"/>
          <w:i/>
          <w:iCs/>
          <w:color w:val="222222"/>
          <w:sz w:val="24"/>
          <w:szCs w:val="24"/>
          <w:shd w:val="clear" w:color="auto" w:fill="FFFFFF"/>
        </w:rPr>
        <w:t>Annual Review of Criminology</w:t>
      </w:r>
      <w:r w:rsidRPr="002D4806">
        <w:rPr>
          <w:rFonts w:ascii="Times New Roman" w:hAnsi="Times New Roman" w:cs="Times New Roman"/>
          <w:color w:val="222222"/>
          <w:sz w:val="24"/>
          <w:szCs w:val="24"/>
          <w:shd w:val="clear" w:color="auto" w:fill="FFFFFF"/>
        </w:rPr>
        <w:t>, </w:t>
      </w:r>
      <w:r w:rsidRPr="002D4806">
        <w:rPr>
          <w:rFonts w:ascii="Times New Roman" w:hAnsi="Times New Roman" w:cs="Times New Roman"/>
          <w:i/>
          <w:iCs/>
          <w:color w:val="222222"/>
          <w:sz w:val="24"/>
          <w:szCs w:val="24"/>
          <w:shd w:val="clear" w:color="auto" w:fill="FFFFFF"/>
        </w:rPr>
        <w:t>1</w:t>
      </w:r>
      <w:r w:rsidRPr="002D4806">
        <w:rPr>
          <w:rFonts w:ascii="Times New Roman" w:hAnsi="Times New Roman" w:cs="Times New Roman"/>
          <w:color w:val="222222"/>
          <w:sz w:val="24"/>
          <w:szCs w:val="24"/>
          <w:shd w:val="clear" w:color="auto" w:fill="FFFFFF"/>
        </w:rPr>
        <w:t>, 421-449.</w:t>
      </w:r>
    </w:p>
    <w:p w:rsidR="002D4806" w:rsidRPr="002D4806" w:rsidRDefault="002D4806" w:rsidP="002D4806">
      <w:pPr>
        <w:spacing w:line="480" w:lineRule="auto"/>
        <w:ind w:left="720" w:hanging="720"/>
        <w:rPr>
          <w:rFonts w:ascii="Times New Roman" w:hAnsi="Times New Roman" w:cs="Times New Roman"/>
          <w:color w:val="222222"/>
          <w:sz w:val="24"/>
          <w:szCs w:val="24"/>
          <w:shd w:val="clear" w:color="auto" w:fill="FFFFFF"/>
        </w:rPr>
      </w:pPr>
      <w:r w:rsidRPr="002D4806">
        <w:rPr>
          <w:rFonts w:ascii="Times New Roman" w:hAnsi="Times New Roman" w:cs="Times New Roman"/>
          <w:color w:val="222222"/>
          <w:sz w:val="24"/>
          <w:szCs w:val="24"/>
          <w:shd w:val="clear" w:color="auto" w:fill="FFFFFF"/>
        </w:rPr>
        <w:t>Watkins, D. (2016). Beyond" No Justice, No Peace": In Case After Case, Cops Shoot Black Peopl</w:t>
      </w:r>
      <w:r w:rsidR="0051272F">
        <w:rPr>
          <w:rFonts w:ascii="Times New Roman" w:hAnsi="Times New Roman" w:cs="Times New Roman"/>
          <w:color w:val="222222"/>
          <w:sz w:val="24"/>
          <w:szCs w:val="24"/>
          <w:shd w:val="clear" w:color="auto" w:fill="FFFFFF"/>
        </w:rPr>
        <w:t xml:space="preserve">e and Walk Away. MDSOAR. Retrieved from </w:t>
      </w:r>
      <w:r w:rsidR="0051272F" w:rsidRPr="0051272F">
        <w:rPr>
          <w:rFonts w:ascii="Times New Roman" w:hAnsi="Times New Roman" w:cs="Times New Roman"/>
          <w:color w:val="222222"/>
          <w:sz w:val="24"/>
          <w:szCs w:val="24"/>
          <w:shd w:val="clear" w:color="auto" w:fill="FFFFFF"/>
        </w:rPr>
        <w:t>https://mdsoar.org/bitstream/handle/11603/7865/Beyond.pdf?sequence=3&amp;isAllowed=y</w:t>
      </w:r>
    </w:p>
    <w:sectPr w:rsidR="002D4806" w:rsidRPr="002D4806" w:rsidSect="002D4806">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7F8A" w:rsidRDefault="00347F8A" w:rsidP="002D4806">
      <w:pPr>
        <w:spacing w:after="0" w:line="240" w:lineRule="auto"/>
      </w:pPr>
      <w:r>
        <w:separator/>
      </w:r>
    </w:p>
  </w:endnote>
  <w:endnote w:type="continuationSeparator" w:id="1">
    <w:p w:rsidR="00347F8A" w:rsidRDefault="00347F8A" w:rsidP="002D48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7F8A" w:rsidRDefault="00347F8A" w:rsidP="002D4806">
      <w:pPr>
        <w:spacing w:after="0" w:line="240" w:lineRule="auto"/>
      </w:pPr>
      <w:r>
        <w:separator/>
      </w:r>
    </w:p>
  </w:footnote>
  <w:footnote w:type="continuationSeparator" w:id="1">
    <w:p w:rsidR="00347F8A" w:rsidRDefault="00347F8A" w:rsidP="002D480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06" w:rsidRPr="002D4806" w:rsidRDefault="00E46980">
    <w:pPr>
      <w:pStyle w:val="Header"/>
      <w:jc w:val="right"/>
      <w:rPr>
        <w:rFonts w:ascii="Times New Roman" w:hAnsi="Times New Roman" w:cs="Times New Roman"/>
        <w:sz w:val="24"/>
        <w:szCs w:val="24"/>
      </w:rPr>
    </w:pPr>
    <w:r>
      <w:rPr>
        <w:rFonts w:ascii="Times New Roman" w:hAnsi="Times New Roman" w:cs="Times New Roman"/>
        <w:sz w:val="24"/>
        <w:szCs w:val="24"/>
      </w:rPr>
      <w:t xml:space="preserve">THE </w:t>
    </w:r>
    <w:r w:rsidR="002D4806" w:rsidRPr="002D4806">
      <w:rPr>
        <w:rFonts w:ascii="Times New Roman" w:hAnsi="Times New Roman" w:cs="Times New Roman"/>
        <w:sz w:val="24"/>
        <w:szCs w:val="24"/>
      </w:rPr>
      <w:t xml:space="preserve">SHOOTING OF TERENCE CRUTCHER </w:t>
    </w:r>
    <w:r w:rsidR="002D4806" w:rsidRPr="002D4806">
      <w:rPr>
        <w:rFonts w:ascii="Times New Roman" w:hAnsi="Times New Roman" w:cs="Times New Roman"/>
        <w:sz w:val="24"/>
        <w:szCs w:val="24"/>
      </w:rPr>
      <w:tab/>
    </w:r>
    <w:r w:rsidR="002D4806" w:rsidRPr="002D4806">
      <w:rPr>
        <w:rFonts w:ascii="Times New Roman" w:hAnsi="Times New Roman" w:cs="Times New Roman"/>
        <w:sz w:val="24"/>
        <w:szCs w:val="24"/>
      </w:rPr>
      <w:tab/>
    </w:r>
    <w:sdt>
      <w:sdtPr>
        <w:rPr>
          <w:rFonts w:ascii="Times New Roman" w:hAnsi="Times New Roman" w:cs="Times New Roman"/>
          <w:sz w:val="24"/>
          <w:szCs w:val="24"/>
        </w:rPr>
        <w:id w:val="27935910"/>
        <w:docPartObj>
          <w:docPartGallery w:val="Page Numbers (Top of Page)"/>
          <w:docPartUnique/>
        </w:docPartObj>
      </w:sdtPr>
      <w:sdtContent>
        <w:r w:rsidR="00965B68" w:rsidRPr="002D4806">
          <w:rPr>
            <w:rFonts w:ascii="Times New Roman" w:hAnsi="Times New Roman" w:cs="Times New Roman"/>
            <w:sz w:val="24"/>
            <w:szCs w:val="24"/>
          </w:rPr>
          <w:fldChar w:fldCharType="begin"/>
        </w:r>
        <w:r w:rsidR="002D4806" w:rsidRPr="002D4806">
          <w:rPr>
            <w:rFonts w:ascii="Times New Roman" w:hAnsi="Times New Roman" w:cs="Times New Roman"/>
            <w:sz w:val="24"/>
            <w:szCs w:val="24"/>
          </w:rPr>
          <w:instrText xml:space="preserve"> PAGE   \* MERGEFORMAT </w:instrText>
        </w:r>
        <w:r w:rsidR="00965B68" w:rsidRPr="002D4806">
          <w:rPr>
            <w:rFonts w:ascii="Times New Roman" w:hAnsi="Times New Roman" w:cs="Times New Roman"/>
            <w:sz w:val="24"/>
            <w:szCs w:val="24"/>
          </w:rPr>
          <w:fldChar w:fldCharType="separate"/>
        </w:r>
        <w:r w:rsidR="0051272F">
          <w:rPr>
            <w:rFonts w:ascii="Times New Roman" w:hAnsi="Times New Roman" w:cs="Times New Roman"/>
            <w:noProof/>
            <w:sz w:val="24"/>
            <w:szCs w:val="24"/>
          </w:rPr>
          <w:t>4</w:t>
        </w:r>
        <w:r w:rsidR="00965B68" w:rsidRPr="002D4806">
          <w:rPr>
            <w:rFonts w:ascii="Times New Roman" w:hAnsi="Times New Roman" w:cs="Times New Roman"/>
            <w:sz w:val="24"/>
            <w:szCs w:val="24"/>
          </w:rPr>
          <w:fldChar w:fldCharType="end"/>
        </w:r>
      </w:sdtContent>
    </w:sdt>
  </w:p>
  <w:p w:rsidR="002D4806" w:rsidRPr="002D4806" w:rsidRDefault="002D480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806" w:rsidRPr="002D4806" w:rsidRDefault="00E46980">
    <w:pPr>
      <w:pStyle w:val="Header"/>
      <w:jc w:val="right"/>
      <w:rPr>
        <w:rFonts w:ascii="Times New Roman" w:hAnsi="Times New Roman" w:cs="Times New Roman"/>
        <w:sz w:val="24"/>
        <w:szCs w:val="24"/>
      </w:rPr>
    </w:pPr>
    <w:r>
      <w:rPr>
        <w:rFonts w:ascii="Times New Roman" w:hAnsi="Times New Roman" w:cs="Times New Roman"/>
        <w:sz w:val="24"/>
        <w:szCs w:val="24"/>
      </w:rPr>
      <w:t>Running h</w:t>
    </w:r>
    <w:r w:rsidR="002D4806" w:rsidRPr="002D4806">
      <w:rPr>
        <w:rFonts w:ascii="Times New Roman" w:hAnsi="Times New Roman" w:cs="Times New Roman"/>
        <w:sz w:val="24"/>
        <w:szCs w:val="24"/>
      </w:rPr>
      <w:t xml:space="preserve">ead: </w:t>
    </w:r>
    <w:r>
      <w:rPr>
        <w:rFonts w:ascii="Times New Roman" w:hAnsi="Times New Roman" w:cs="Times New Roman"/>
        <w:sz w:val="24"/>
        <w:szCs w:val="24"/>
      </w:rPr>
      <w:t xml:space="preserve">THE </w:t>
    </w:r>
    <w:r w:rsidR="002D4806" w:rsidRPr="002D4806">
      <w:rPr>
        <w:rFonts w:ascii="Times New Roman" w:hAnsi="Times New Roman" w:cs="Times New Roman"/>
        <w:sz w:val="24"/>
        <w:szCs w:val="24"/>
      </w:rPr>
      <w:t>SHOOTING OF TERENCE CRUTCHER</w:t>
    </w:r>
    <w:r w:rsidR="002D4806" w:rsidRPr="002D4806">
      <w:rPr>
        <w:rFonts w:ascii="Times New Roman" w:hAnsi="Times New Roman" w:cs="Times New Roman"/>
        <w:sz w:val="24"/>
        <w:szCs w:val="24"/>
      </w:rPr>
      <w:tab/>
    </w:r>
    <w:r w:rsidR="002D4806" w:rsidRPr="002D4806">
      <w:rPr>
        <w:rFonts w:ascii="Times New Roman" w:hAnsi="Times New Roman" w:cs="Times New Roman"/>
        <w:sz w:val="24"/>
        <w:szCs w:val="24"/>
      </w:rPr>
      <w:tab/>
    </w:r>
    <w:sdt>
      <w:sdtPr>
        <w:rPr>
          <w:rFonts w:ascii="Times New Roman" w:hAnsi="Times New Roman" w:cs="Times New Roman"/>
          <w:sz w:val="24"/>
          <w:szCs w:val="24"/>
        </w:rPr>
        <w:id w:val="27935848"/>
        <w:docPartObj>
          <w:docPartGallery w:val="Page Numbers (Top of Page)"/>
          <w:docPartUnique/>
        </w:docPartObj>
      </w:sdtPr>
      <w:sdtContent>
        <w:r w:rsidR="00965B68" w:rsidRPr="002D4806">
          <w:rPr>
            <w:rFonts w:ascii="Times New Roman" w:hAnsi="Times New Roman" w:cs="Times New Roman"/>
            <w:sz w:val="24"/>
            <w:szCs w:val="24"/>
          </w:rPr>
          <w:fldChar w:fldCharType="begin"/>
        </w:r>
        <w:r w:rsidR="002D4806" w:rsidRPr="002D4806">
          <w:rPr>
            <w:rFonts w:ascii="Times New Roman" w:hAnsi="Times New Roman" w:cs="Times New Roman"/>
            <w:sz w:val="24"/>
            <w:szCs w:val="24"/>
          </w:rPr>
          <w:instrText xml:space="preserve"> PAGE   \* MERGEFORMAT </w:instrText>
        </w:r>
        <w:r w:rsidR="00965B68" w:rsidRPr="002D4806">
          <w:rPr>
            <w:rFonts w:ascii="Times New Roman" w:hAnsi="Times New Roman" w:cs="Times New Roman"/>
            <w:sz w:val="24"/>
            <w:szCs w:val="24"/>
          </w:rPr>
          <w:fldChar w:fldCharType="separate"/>
        </w:r>
        <w:r w:rsidR="0051272F">
          <w:rPr>
            <w:rFonts w:ascii="Times New Roman" w:hAnsi="Times New Roman" w:cs="Times New Roman"/>
            <w:noProof/>
            <w:sz w:val="24"/>
            <w:szCs w:val="24"/>
          </w:rPr>
          <w:t>1</w:t>
        </w:r>
        <w:r w:rsidR="00965B68" w:rsidRPr="002D4806">
          <w:rPr>
            <w:rFonts w:ascii="Times New Roman" w:hAnsi="Times New Roman" w:cs="Times New Roman"/>
            <w:sz w:val="24"/>
            <w:szCs w:val="24"/>
          </w:rPr>
          <w:fldChar w:fldCharType="end"/>
        </w:r>
      </w:sdtContent>
    </w:sdt>
  </w:p>
  <w:p w:rsidR="002D4806" w:rsidRPr="002D4806" w:rsidRDefault="002D480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D77FD"/>
    <w:rsid w:val="00150425"/>
    <w:rsid w:val="00260398"/>
    <w:rsid w:val="002D4806"/>
    <w:rsid w:val="002D77C5"/>
    <w:rsid w:val="00347F8A"/>
    <w:rsid w:val="003864F3"/>
    <w:rsid w:val="004B2B1F"/>
    <w:rsid w:val="0051272F"/>
    <w:rsid w:val="00552762"/>
    <w:rsid w:val="00564335"/>
    <w:rsid w:val="00662E9F"/>
    <w:rsid w:val="0068138D"/>
    <w:rsid w:val="00783919"/>
    <w:rsid w:val="008863F9"/>
    <w:rsid w:val="009308C4"/>
    <w:rsid w:val="00965B68"/>
    <w:rsid w:val="009D6503"/>
    <w:rsid w:val="00A12FB5"/>
    <w:rsid w:val="00BD77FD"/>
    <w:rsid w:val="00C76742"/>
    <w:rsid w:val="00E46980"/>
    <w:rsid w:val="00E70D0C"/>
    <w:rsid w:val="00E93994"/>
    <w:rsid w:val="00EA555F"/>
    <w:rsid w:val="00EB25C2"/>
    <w:rsid w:val="00F20BF0"/>
    <w:rsid w:val="00F258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B1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48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4806"/>
  </w:style>
  <w:style w:type="paragraph" w:styleId="Footer">
    <w:name w:val="footer"/>
    <w:basedOn w:val="Normal"/>
    <w:link w:val="FooterChar"/>
    <w:uiPriority w:val="99"/>
    <w:semiHidden/>
    <w:unhideWhenUsed/>
    <w:rsid w:val="002D4806"/>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D480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996</Words>
  <Characters>5681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2019-04-15T13:40:00Z</dcterms:created>
  <dcterms:modified xsi:type="dcterms:W3CDTF">2019-04-15T13:40:00Z</dcterms:modified>
</cp:coreProperties>
</file>